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widowControl w:val="0"/>
        <w:spacing w:after="200" w:before="120" w:line="240" w:lineRule="auto"/>
        <w:jc w:val="center"/>
        <w:rPr>
          <w:rFonts w:ascii="Cambria" w:cs="Cambria" w:eastAsia="Cambria" w:hAnsi="Cambria"/>
          <w:b w:val="1"/>
          <w:sz w:val="60"/>
          <w:szCs w:val="60"/>
        </w:rPr>
      </w:pPr>
      <w:r w:rsidDel="00000000" w:rsidR="00000000" w:rsidRPr="00000000">
        <w:rPr>
          <w:rFonts w:ascii="Cambria" w:cs="Cambria" w:eastAsia="Cambria" w:hAnsi="Cambria"/>
          <w:b w:val="1"/>
          <w:sz w:val="60"/>
          <w:szCs w:val="60"/>
          <w:rtl w:val="0"/>
        </w:rPr>
        <w:t xml:space="preserve">DAYS CREEK CHARTER SCHOOL</w:t>
      </w:r>
    </w:p>
    <w:p w:rsidR="00000000" w:rsidDel="00000000" w:rsidP="00000000" w:rsidRDefault="00000000" w:rsidRPr="00000000" w14:paraId="00000002">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866775</wp:posOffset>
            </wp:positionH>
            <wp:positionV relativeFrom="paragraph">
              <wp:posOffset>314325</wp:posOffset>
            </wp:positionV>
            <wp:extent cx="3700463" cy="33803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00463" cy="3380353"/>
                    </a:xfrm>
                    <a:prstGeom prst="rect"/>
                    <a:ln/>
                  </pic:spPr>
                </pic:pic>
              </a:graphicData>
            </a:graphic>
          </wp:anchor>
        </w:drawing>
      </w:r>
    </w:p>
    <w:p w:rsidR="00000000" w:rsidDel="00000000" w:rsidP="00000000" w:rsidRDefault="00000000" w:rsidRPr="00000000" w14:paraId="00000003">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4">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5">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6">
      <w:pPr>
        <w:pageBreakBefore w:val="0"/>
        <w:widowControl w:val="0"/>
        <w:spacing w:after="200" w:before="120" w:line="240" w:lineRule="auto"/>
        <w:jc w:val="center"/>
        <w:rPr>
          <w:rFonts w:ascii="Cambria" w:cs="Cambria" w:eastAsia="Cambria" w:hAnsi="Cambria"/>
          <w:b w:val="1"/>
          <w:sz w:val="60"/>
          <w:szCs w:val="60"/>
        </w:rPr>
      </w:pPr>
      <w:r w:rsidDel="00000000" w:rsidR="00000000" w:rsidRPr="00000000">
        <w:rPr>
          <w:rtl w:val="0"/>
        </w:rPr>
      </w:r>
    </w:p>
    <w:p w:rsidR="00000000" w:rsidDel="00000000" w:rsidP="00000000" w:rsidRDefault="00000000" w:rsidRPr="00000000" w14:paraId="00000007">
      <w:pPr>
        <w:pageBreakBefore w:val="0"/>
        <w:widowControl w:val="0"/>
        <w:spacing w:after="200" w:before="120" w:line="240" w:lineRule="auto"/>
        <w:jc w:val="center"/>
        <w:rPr>
          <w:rFonts w:ascii="Cambria" w:cs="Cambria" w:eastAsia="Cambria" w:hAnsi="Cambria"/>
          <w:b w:val="1"/>
          <w:sz w:val="60"/>
          <w:szCs w:val="60"/>
        </w:rPr>
      </w:pPr>
      <w:r w:rsidDel="00000000" w:rsidR="00000000" w:rsidRPr="00000000">
        <w:rPr>
          <w:rtl w:val="0"/>
        </w:rPr>
      </w:r>
    </w:p>
    <w:p w:rsidR="00000000" w:rsidDel="00000000" w:rsidP="00000000" w:rsidRDefault="00000000" w:rsidRPr="00000000" w14:paraId="00000008">
      <w:pPr>
        <w:pageBreakBefore w:val="0"/>
        <w:widowControl w:val="0"/>
        <w:spacing w:after="200" w:before="120" w:line="240" w:lineRule="auto"/>
        <w:jc w:val="center"/>
        <w:rPr>
          <w:rFonts w:ascii="Cambria" w:cs="Cambria" w:eastAsia="Cambria" w:hAnsi="Cambria"/>
          <w:b w:val="1"/>
          <w:sz w:val="60"/>
          <w:szCs w:val="60"/>
        </w:rPr>
      </w:pPr>
      <w:r w:rsidDel="00000000" w:rsidR="00000000" w:rsidRPr="00000000">
        <w:rPr>
          <w:rtl w:val="0"/>
        </w:rPr>
      </w:r>
    </w:p>
    <w:p w:rsidR="00000000" w:rsidDel="00000000" w:rsidP="00000000" w:rsidRDefault="00000000" w:rsidRPr="00000000" w14:paraId="00000009">
      <w:pPr>
        <w:pageBreakBefore w:val="0"/>
        <w:widowControl w:val="0"/>
        <w:spacing w:after="200" w:before="120" w:line="240" w:lineRule="auto"/>
        <w:jc w:val="center"/>
        <w:rPr>
          <w:rFonts w:ascii="Cambria" w:cs="Cambria" w:eastAsia="Cambria" w:hAnsi="Cambria"/>
          <w:b w:val="1"/>
          <w:sz w:val="60"/>
          <w:szCs w:val="60"/>
        </w:rPr>
      </w:pPr>
      <w:r w:rsidDel="00000000" w:rsidR="00000000" w:rsidRPr="00000000">
        <w:rPr>
          <w:rtl w:val="0"/>
        </w:rPr>
      </w:r>
    </w:p>
    <w:p w:rsidR="00000000" w:rsidDel="00000000" w:rsidP="00000000" w:rsidRDefault="00000000" w:rsidRPr="00000000" w14:paraId="0000000A">
      <w:pPr>
        <w:pageBreakBefore w:val="0"/>
        <w:widowControl w:val="0"/>
        <w:spacing w:after="200" w:before="120" w:line="240" w:lineRule="auto"/>
        <w:jc w:val="center"/>
        <w:rPr>
          <w:rFonts w:ascii="Cambria" w:cs="Cambria" w:eastAsia="Cambria" w:hAnsi="Cambria"/>
          <w:b w:val="1"/>
          <w:sz w:val="60"/>
          <w:szCs w:val="60"/>
        </w:rPr>
      </w:pPr>
      <w:r w:rsidDel="00000000" w:rsidR="00000000" w:rsidRPr="00000000">
        <w:rPr>
          <w:rtl w:val="0"/>
        </w:rPr>
      </w:r>
    </w:p>
    <w:p w:rsidR="00000000" w:rsidDel="00000000" w:rsidP="00000000" w:rsidRDefault="00000000" w:rsidRPr="00000000" w14:paraId="0000000B">
      <w:pPr>
        <w:pageBreakBefore w:val="0"/>
        <w:widowControl w:val="0"/>
        <w:spacing w:after="200" w:before="120" w:line="240" w:lineRule="auto"/>
        <w:jc w:val="center"/>
        <w:rPr>
          <w:rFonts w:ascii="Cambria" w:cs="Cambria" w:eastAsia="Cambria" w:hAnsi="Cambria"/>
          <w:b w:val="1"/>
          <w:sz w:val="60"/>
          <w:szCs w:val="60"/>
        </w:rPr>
      </w:pPr>
      <w:r w:rsidDel="00000000" w:rsidR="00000000" w:rsidRPr="00000000">
        <w:rPr>
          <w:rFonts w:ascii="Cambria" w:cs="Cambria" w:eastAsia="Cambria" w:hAnsi="Cambria"/>
          <w:b w:val="1"/>
          <w:sz w:val="60"/>
          <w:szCs w:val="60"/>
          <w:rtl w:val="0"/>
        </w:rPr>
        <w:t xml:space="preserve">COMMUNITY SERVICE MANUAL</w:t>
      </w:r>
    </w:p>
    <w:p w:rsidR="00000000" w:rsidDel="00000000" w:rsidP="00000000" w:rsidRDefault="00000000" w:rsidRPr="00000000" w14:paraId="0000000C">
      <w:pPr>
        <w:pageBreakBefore w:val="0"/>
        <w:widowControl w:val="0"/>
        <w:spacing w:after="200" w:before="12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Revised 11-06-2019</w:t>
      </w:r>
    </w:p>
    <w:p w:rsidR="00000000" w:rsidDel="00000000" w:rsidP="00000000" w:rsidRDefault="00000000" w:rsidRPr="00000000" w14:paraId="0000000D">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E">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F">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10">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11">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12">
      <w:pPr>
        <w:pageBreakBefore w:val="0"/>
        <w:widowControl w:val="0"/>
        <w:spacing w:after="200" w:before="120"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13">
      <w:pPr>
        <w:pageBreakBefore w:val="0"/>
        <w:widowControl w:val="0"/>
        <w:spacing w:after="200" w:before="12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Community Service Hours</w:t>
      </w:r>
    </w:p>
    <w:p w:rsidR="00000000" w:rsidDel="00000000" w:rsidP="00000000" w:rsidRDefault="00000000" w:rsidRPr="00000000" w14:paraId="00000014">
      <w:pPr>
        <w:pageBreakBefore w:val="0"/>
        <w:widowControl w:val="0"/>
        <w:spacing w:after="200" w:before="120" w:line="240" w:lineRule="auto"/>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Days Creek Charter School students are required to complete 80 </w:t>
      </w:r>
      <w:r w:rsidDel="00000000" w:rsidR="00000000" w:rsidRPr="00000000">
        <w:rPr>
          <w:rFonts w:ascii="Cambria" w:cs="Cambria" w:eastAsia="Cambria" w:hAnsi="Cambria"/>
          <w:highlight w:val="white"/>
          <w:rtl w:val="0"/>
        </w:rPr>
        <w:t xml:space="preserve">hours of community service during their high school years. You should complete a minimum of 20 hours each year: 20 hours by June of your freshman year;  20 more hours (total of 40 hours) by June of your sophomore year; 20 more hours (total of 60 hours) by June of your junior year; and 20 more hours (total of 80 hours) by the end of Quarter 3 your senior year.  These community service hours may be completed during the school year or in the summer. </w:t>
      </w:r>
      <w:r w:rsidDel="00000000" w:rsidR="00000000" w:rsidRPr="00000000">
        <w:rPr>
          <w:rtl w:val="0"/>
        </w:rPr>
      </w:r>
    </w:p>
    <w:p w:rsidR="00000000" w:rsidDel="00000000" w:rsidP="00000000" w:rsidRDefault="00000000" w:rsidRPr="00000000" w14:paraId="00000015">
      <w:pPr>
        <w:pageBreakBefore w:val="0"/>
        <w:widowControl w:val="0"/>
        <w:spacing w:after="200" w:before="12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Community Service Ideas </w:t>
      </w:r>
    </w:p>
    <w:p w:rsidR="00000000" w:rsidDel="00000000" w:rsidP="00000000" w:rsidRDefault="00000000" w:rsidRPr="00000000" w14:paraId="00000016">
      <w:pPr>
        <w:pageBreakBefore w:val="0"/>
        <w:widowControl w:val="0"/>
        <w:spacing w:after="200" w:before="120" w:line="240" w:lineRule="auto"/>
        <w:rPr>
          <w:rFonts w:ascii="Cambria" w:cs="Cambria" w:eastAsia="Cambria" w:hAnsi="Cambria"/>
        </w:rPr>
      </w:pPr>
      <w:r w:rsidDel="00000000" w:rsidR="00000000" w:rsidRPr="00000000">
        <w:rPr>
          <w:rFonts w:ascii="Cambria" w:cs="Cambria" w:eastAsia="Cambria" w:hAnsi="Cambria"/>
          <w:rtl w:val="0"/>
        </w:rPr>
        <w:t xml:space="preserve">There are many opportunities for you to volunteer and acquire the necessary community service hours. If you are unsure whether or not an activity can be used towards community service hours, refer to administration or the adopted community service list (see below).  You are required to keep a log and get the appropriate signatures for completing the hours. Volunteering for and/or having immediate family members sign off for community service hours is not allowed. </w:t>
      </w:r>
    </w:p>
    <w:p w:rsidR="00000000" w:rsidDel="00000000" w:rsidP="00000000" w:rsidRDefault="00000000" w:rsidRPr="00000000" w14:paraId="00000017">
      <w:pPr>
        <w:pageBreakBefore w:val="0"/>
        <w:widowControl w:val="0"/>
        <w:spacing w:after="200" w:before="120" w:line="240" w:lineRule="auto"/>
        <w:rPr>
          <w:rFonts w:ascii="Cambria" w:cs="Cambria" w:eastAsia="Cambria" w:hAnsi="Cambria"/>
          <w:b w:val="1"/>
          <w:sz w:val="24"/>
          <w:szCs w:val="24"/>
        </w:rPr>
      </w:pPr>
      <w:hyperlink r:id="rId7">
        <w:r w:rsidDel="00000000" w:rsidR="00000000" w:rsidRPr="00000000">
          <w:rPr>
            <w:rFonts w:ascii="Cambria" w:cs="Cambria" w:eastAsia="Cambria" w:hAnsi="Cambria"/>
            <w:color w:val="1155cc"/>
            <w:sz w:val="24"/>
            <w:szCs w:val="24"/>
            <w:u w:val="single"/>
            <w:rtl w:val="0"/>
          </w:rPr>
          <w:t xml:space="preserve">Days Creek Community Service Hours Opportunities</w:t>
        </w:r>
      </w:hyperlink>
      <w:r w:rsidDel="00000000" w:rsidR="00000000" w:rsidRPr="00000000">
        <w:rPr>
          <w:rtl w:val="0"/>
        </w:rPr>
      </w:r>
    </w:p>
    <w:p w:rsidR="00000000" w:rsidDel="00000000" w:rsidP="00000000" w:rsidRDefault="00000000" w:rsidRPr="00000000" w14:paraId="00000018">
      <w:pPr>
        <w:pageBreakBefore w:val="0"/>
        <w:widowControl w:val="0"/>
        <w:spacing w:after="200" w:before="12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Grading </w:t>
      </w:r>
    </w:p>
    <w:p w:rsidR="00000000" w:rsidDel="00000000" w:rsidP="00000000" w:rsidRDefault="00000000" w:rsidRPr="00000000" w14:paraId="00000019">
      <w:pPr>
        <w:pageBreakBefore w:val="0"/>
        <w:widowControl w:val="0"/>
        <w:spacing w:after="200" w:before="120" w:line="240" w:lineRule="auto"/>
        <w:rPr>
          <w:rFonts w:ascii="Cambria" w:cs="Cambria" w:eastAsia="Cambria" w:hAnsi="Cambria"/>
        </w:rPr>
      </w:pPr>
      <w:r w:rsidDel="00000000" w:rsidR="00000000" w:rsidRPr="00000000">
        <w:rPr>
          <w:rFonts w:ascii="Cambria" w:cs="Cambria" w:eastAsia="Cambria" w:hAnsi="Cambria"/>
          <w:rtl w:val="0"/>
        </w:rPr>
        <w:t xml:space="preserve">Your community service hours will be an assignment as part of your English course and points will be given according to the number of hours you complete. If you complete all your hours, you will receive full credit. If you do not complete all your assigned 20 hours you will have points deducted from assignments grade. The hours you do not complete will be added to the next year's total. Example: If you complete 15 hours in your freshman year, 5 hours will be added onto your total for your sophomore year. As a result, you would need to complete 25 hours during your sophomore year. </w:t>
      </w:r>
    </w:p>
    <w:p w:rsidR="00000000" w:rsidDel="00000000" w:rsidP="00000000" w:rsidRDefault="00000000" w:rsidRPr="00000000" w14:paraId="0000001A">
      <w:pPr>
        <w:pageBreakBefore w:val="0"/>
        <w:widowControl w:val="0"/>
        <w:spacing w:after="200" w:before="12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Community Service Time Log </w:t>
      </w:r>
    </w:p>
    <w:p w:rsidR="00000000" w:rsidDel="00000000" w:rsidP="00000000" w:rsidRDefault="00000000" w:rsidRPr="00000000" w14:paraId="0000001B">
      <w:pPr>
        <w:pageBreakBefore w:val="0"/>
        <w:widowControl w:val="0"/>
        <w:spacing w:after="200" w:before="120" w:line="240" w:lineRule="auto"/>
        <w:rPr>
          <w:rFonts w:ascii="Cambria" w:cs="Cambria" w:eastAsia="Cambria" w:hAnsi="Cambria"/>
        </w:rPr>
      </w:pPr>
      <w:r w:rsidDel="00000000" w:rsidR="00000000" w:rsidRPr="00000000">
        <w:rPr>
          <w:rFonts w:ascii="Cambria" w:cs="Cambria" w:eastAsia="Cambria" w:hAnsi="Cambria"/>
          <w:rtl w:val="0"/>
        </w:rPr>
        <w:t xml:space="preserve">Describe the activities in the time log and indicate how much time you devoted to each.  Obtain a signature from an adult such as a supervisor, teacher, or mentor to verify the amount of time worked.  Turn in a copy of this time log to show what you’ve done to date at the end of each semester. You may also turn any completed time log’s in as they are completed. Your time logs will be turned into your English teacher and will be entered into Synergy to track the total amount of hours you have completed. Keep a copy of all your time logs. </w:t>
      </w:r>
    </w:p>
    <w:tbl>
      <w:tblPr>
        <w:tblStyle w:val="Table1"/>
        <w:tblW w:w="1015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3930"/>
        <w:gridCol w:w="4725"/>
        <w:tblGridChange w:id="0">
          <w:tblGrid>
            <w:gridCol w:w="1500"/>
            <w:gridCol w:w="3930"/>
            <w:gridCol w:w="4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Class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Due 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Freshman Orientation &amp; English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End of the last day of the school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Modern World 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End of the last day of the school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English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End of the last day of the school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Senior Capstone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Coincide with Capstone Project due date</w:t>
            </w:r>
          </w:p>
        </w:tc>
      </w:tr>
    </w:tbl>
    <w:p w:rsidR="00000000" w:rsidDel="00000000" w:rsidP="00000000" w:rsidRDefault="00000000" w:rsidRPr="00000000" w14:paraId="0000002B">
      <w:pPr>
        <w:pageBreakBefore w:val="0"/>
        <w:widowControl w:val="0"/>
        <w:spacing w:after="200" w:before="120" w:line="240" w:lineRule="auto"/>
        <w:ind w:left="720" w:firstLine="0"/>
        <w:rPr>
          <w:rFonts w:ascii="Lustria" w:cs="Lustria" w:eastAsia="Lustria" w:hAnsi="Lustria"/>
          <w:b w:val="1"/>
          <w:sz w:val="48"/>
          <w:szCs w:val="48"/>
        </w:rPr>
      </w:pPr>
      <w:r w:rsidDel="00000000" w:rsidR="00000000" w:rsidRPr="00000000">
        <w:rPr>
          <w:rFonts w:ascii="Lustria" w:cs="Lustria" w:eastAsia="Lustria" w:hAnsi="Lustria"/>
          <w:b w:val="1"/>
          <w:sz w:val="20"/>
          <w:szCs w:val="20"/>
          <w:rtl w:val="0"/>
        </w:rPr>
        <w:t xml:space="preserve">*Or as assigned by admin </w:t>
      </w:r>
      <w:r w:rsidDel="00000000" w:rsidR="00000000" w:rsidRPr="00000000">
        <w:rPr>
          <w:rtl w:val="0"/>
        </w:rPr>
      </w:r>
    </w:p>
    <w:p w:rsidR="00000000" w:rsidDel="00000000" w:rsidP="00000000" w:rsidRDefault="00000000" w:rsidRPr="00000000" w14:paraId="0000002C">
      <w:pPr>
        <w:pageBreakBefore w:val="0"/>
        <w:widowControl w:val="0"/>
        <w:spacing w:after="200" w:before="120" w:line="240" w:lineRule="auto"/>
        <w:jc w:val="center"/>
        <w:rPr>
          <w:rFonts w:ascii="Lustria" w:cs="Lustria" w:eastAsia="Lustria" w:hAnsi="Lustria"/>
          <w:b w:val="1"/>
          <w:sz w:val="48"/>
          <w:szCs w:val="48"/>
        </w:rPr>
      </w:pPr>
      <w:r w:rsidDel="00000000" w:rsidR="00000000" w:rsidRPr="00000000">
        <w:rPr>
          <w:rFonts w:ascii="Lustria" w:cs="Lustria" w:eastAsia="Lustria" w:hAnsi="Lustria"/>
          <w:b w:val="1"/>
          <w:sz w:val="48"/>
          <w:szCs w:val="48"/>
          <w:rtl w:val="0"/>
        </w:rPr>
        <w:t xml:space="preserve">Community Service Time Log</w:t>
      </w:r>
    </w:p>
    <w:p w:rsidR="00000000" w:rsidDel="00000000" w:rsidP="00000000" w:rsidRDefault="00000000" w:rsidRPr="00000000" w14:paraId="0000002D">
      <w:pPr>
        <w:pageBreakBefore w:val="0"/>
        <w:widowControl w:val="0"/>
        <w:spacing w:after="200" w:before="120" w:line="240" w:lineRule="auto"/>
        <w:rPr>
          <w:rFonts w:ascii="Lustria" w:cs="Lustria" w:eastAsia="Lustria" w:hAnsi="Lustria"/>
          <w:b w:val="1"/>
        </w:rPr>
      </w:pPr>
      <w:r w:rsidDel="00000000" w:rsidR="00000000" w:rsidRPr="00000000">
        <w:rPr>
          <w:rtl w:val="0"/>
        </w:rPr>
      </w:r>
    </w:p>
    <w:tbl>
      <w:tblPr>
        <w:tblStyle w:val="Table2"/>
        <w:tblW w:w="10379.0" w:type="dxa"/>
        <w:jc w:val="left"/>
        <w:tblInd w:w="-29.0" w:type="dxa"/>
        <w:tblLayout w:type="fixed"/>
        <w:tblLook w:val="0000"/>
      </w:tblPr>
      <w:tblGrid>
        <w:gridCol w:w="8399"/>
        <w:gridCol w:w="1980"/>
        <w:tblGridChange w:id="0">
          <w:tblGrid>
            <w:gridCol w:w="8399"/>
            <w:gridCol w:w="198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2E">
            <w:pPr>
              <w:pageBreakBefore w:val="0"/>
              <w:widowControl w:val="0"/>
              <w:tabs>
                <w:tab w:val="left" w:leader="none" w:pos="90"/>
              </w:tabs>
              <w:spacing w:before="55" w:line="240" w:lineRule="auto"/>
              <w:ind w:right="-19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Describe the community service/project activity</w:t>
            </w:r>
          </w:p>
        </w:tc>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2F">
            <w:pPr>
              <w:pageBreakBefore w:val="0"/>
              <w:widowControl w:val="0"/>
              <w:tabs>
                <w:tab w:val="left" w:leader="none" w:pos="90"/>
              </w:tabs>
              <w:spacing w:before="53" w:line="240" w:lineRule="auto"/>
              <w:ind w:right="-19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on activity:</w:t>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0">
            <w:pPr>
              <w:pageBreakBefore w:val="0"/>
              <w:widowControl w:val="0"/>
              <w:tabs>
                <w:tab w:val="left" w:leader="none" w:pos="90"/>
              </w:tabs>
              <w:spacing w:after="200" w:line="276" w:lineRule="auto"/>
              <w:ind w:right="-190"/>
              <w:rPr>
                <w:rFonts w:ascii="Lustria" w:cs="Lustria" w:eastAsia="Lustria" w:hAnsi="Lustria"/>
              </w:rPr>
            </w:pPr>
            <w:r w:rsidDel="00000000" w:rsidR="00000000" w:rsidRPr="00000000">
              <w:rPr>
                <w:rFonts w:ascii="Lustria" w:cs="Lustria" w:eastAsia="Lustria" w:hAnsi="Lustria"/>
                <w:rtl w:val="0"/>
              </w:rPr>
              <w:t xml:space="preserve">1.</w:t>
            </w:r>
          </w:p>
        </w:tc>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1">
            <w:pPr>
              <w:pageBreakBefore w:val="0"/>
              <w:widowControl w:val="0"/>
              <w:tabs>
                <w:tab w:val="left" w:leader="none" w:pos="90"/>
              </w:tabs>
              <w:spacing w:after="200" w:line="276" w:lineRule="auto"/>
              <w:ind w:right="-190"/>
              <w:rPr>
                <w:rFonts w:ascii="Lustria" w:cs="Lustria" w:eastAsia="Lustria" w:hAnsi="Lustria"/>
              </w:rPr>
            </w:pPr>
            <w:r w:rsidDel="00000000" w:rsidR="00000000" w:rsidRPr="00000000">
              <w:rPr>
                <w:rtl w:val="0"/>
              </w:rPr>
            </w:r>
          </w:p>
        </w:tc>
      </w:tr>
      <w:tr>
        <w:trPr>
          <w:cantSplit w:val="0"/>
          <w:trHeight w:val="600" w:hRule="atLeast"/>
          <w:tblHeader w:val="0"/>
        </w:trPr>
        <w:tc>
          <w:tcPr>
            <w:gridSpan w:val="2"/>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2">
            <w:pPr>
              <w:pageBreakBefore w:val="0"/>
              <w:widowControl w:val="0"/>
              <w:tabs>
                <w:tab w:val="left" w:leader="none" w:pos="90"/>
              </w:tabs>
              <w:spacing w:after="200" w:line="276" w:lineRule="auto"/>
              <w:ind w:right="-19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Adult signature to verify time spent on activity 1:</w:t>
            </w:r>
          </w:p>
          <w:p w:rsidR="00000000" w:rsidDel="00000000" w:rsidP="00000000" w:rsidRDefault="00000000" w:rsidRPr="00000000" w14:paraId="00000033">
            <w:pPr>
              <w:pageBreakBefore w:val="0"/>
              <w:widowControl w:val="0"/>
              <w:tabs>
                <w:tab w:val="left" w:leader="none" w:pos="90"/>
              </w:tabs>
              <w:spacing w:after="200" w:line="276" w:lineRule="auto"/>
              <w:ind w:right="-190"/>
              <w:rPr>
                <w:rFonts w:ascii="Calibri" w:cs="Calibri" w:eastAsia="Calibri" w:hAnsi="Calibri"/>
                <w:sz w:val="24"/>
                <w:szCs w:val="24"/>
              </w:rPr>
            </w:pPr>
            <w:r w:rsidDel="00000000" w:rsidR="00000000" w:rsidRPr="00000000">
              <w:rPr>
                <w:rtl w:val="0"/>
              </w:rPr>
            </w:r>
          </w:p>
        </w:tc>
      </w:tr>
      <w:tr>
        <w:trPr>
          <w:cantSplit w:val="0"/>
          <w:trHeight w:val="1620" w:hRule="atLeast"/>
          <w:tblHeader w:val="0"/>
        </w:trPr>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5">
            <w:pPr>
              <w:pageBreakBefore w:val="0"/>
              <w:widowControl w:val="0"/>
              <w:tabs>
                <w:tab w:val="left" w:leader="none" w:pos="90"/>
              </w:tabs>
              <w:spacing w:after="200" w:line="276" w:lineRule="auto"/>
              <w:ind w:right="-190"/>
              <w:rPr>
                <w:rFonts w:ascii="Lustria" w:cs="Lustria" w:eastAsia="Lustria" w:hAnsi="Lustria"/>
              </w:rPr>
            </w:pPr>
            <w:r w:rsidDel="00000000" w:rsidR="00000000" w:rsidRPr="00000000">
              <w:rPr>
                <w:rFonts w:ascii="Lustria" w:cs="Lustria" w:eastAsia="Lustria" w:hAnsi="Lustria"/>
                <w:rtl w:val="0"/>
              </w:rPr>
              <w:t xml:space="preserve">2.</w:t>
            </w:r>
          </w:p>
        </w:tc>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6">
            <w:pPr>
              <w:pageBreakBefore w:val="0"/>
              <w:widowControl w:val="0"/>
              <w:tabs>
                <w:tab w:val="left" w:leader="none" w:pos="90"/>
              </w:tabs>
              <w:spacing w:after="200" w:line="276" w:lineRule="auto"/>
              <w:ind w:right="-190"/>
              <w:rPr>
                <w:rFonts w:ascii="Lustria" w:cs="Lustria" w:eastAsia="Lustria" w:hAnsi="Lustria"/>
              </w:rPr>
            </w:pPr>
            <w:r w:rsidDel="00000000" w:rsidR="00000000" w:rsidRPr="00000000">
              <w:rPr>
                <w:rtl w:val="0"/>
              </w:rPr>
            </w:r>
          </w:p>
        </w:tc>
      </w:tr>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7">
            <w:pPr>
              <w:pageBreakBefore w:val="0"/>
              <w:widowControl w:val="0"/>
              <w:tabs>
                <w:tab w:val="left" w:leader="none" w:pos="90"/>
              </w:tabs>
              <w:spacing w:after="200" w:line="276" w:lineRule="auto"/>
              <w:ind w:right="-190"/>
              <w:rPr>
                <w:rFonts w:ascii="Calibri" w:cs="Calibri" w:eastAsia="Calibri" w:hAnsi="Calibri"/>
              </w:rPr>
            </w:pPr>
            <w:r w:rsidDel="00000000" w:rsidR="00000000" w:rsidRPr="00000000">
              <w:rPr>
                <w:rFonts w:ascii="Calibri" w:cs="Calibri" w:eastAsia="Calibri" w:hAnsi="Calibri"/>
                <w:rtl w:val="0"/>
              </w:rPr>
              <w:t xml:space="preserve">Adult signature to verify time spent on activity 2:</w:t>
            </w:r>
          </w:p>
        </w:tc>
      </w:tr>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9">
            <w:pPr>
              <w:pageBreakBefore w:val="0"/>
              <w:widowControl w:val="0"/>
              <w:tabs>
                <w:tab w:val="left" w:leader="none" w:pos="90"/>
              </w:tabs>
              <w:spacing w:after="200" w:line="276" w:lineRule="auto"/>
              <w:ind w:right="-190"/>
              <w:rPr>
                <w:rFonts w:ascii="Lustria" w:cs="Lustria" w:eastAsia="Lustria" w:hAnsi="Lustria"/>
              </w:rPr>
            </w:pPr>
            <w:r w:rsidDel="00000000" w:rsidR="00000000" w:rsidRPr="00000000">
              <w:rPr>
                <w:rFonts w:ascii="Lustria" w:cs="Lustria" w:eastAsia="Lustria" w:hAnsi="Lustria"/>
                <w:rtl w:val="0"/>
              </w:rPr>
              <w:t xml:space="preserve">3.</w:t>
            </w:r>
          </w:p>
        </w:tc>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A">
            <w:pPr>
              <w:pageBreakBefore w:val="0"/>
              <w:widowControl w:val="0"/>
              <w:tabs>
                <w:tab w:val="left" w:leader="none" w:pos="90"/>
              </w:tabs>
              <w:spacing w:after="200" w:line="276" w:lineRule="auto"/>
              <w:ind w:right="-190"/>
              <w:rPr>
                <w:rFonts w:ascii="Lustria" w:cs="Lustria" w:eastAsia="Lustria" w:hAnsi="Lustria"/>
              </w:rPr>
            </w:pPr>
            <w:r w:rsidDel="00000000" w:rsidR="00000000" w:rsidRPr="00000000">
              <w:rPr>
                <w:rtl w:val="0"/>
              </w:rPr>
            </w:r>
          </w:p>
        </w:tc>
      </w:tr>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B">
            <w:pPr>
              <w:pageBreakBefore w:val="0"/>
              <w:widowControl w:val="0"/>
              <w:tabs>
                <w:tab w:val="left" w:leader="none" w:pos="90"/>
              </w:tabs>
              <w:spacing w:after="200" w:line="276" w:lineRule="auto"/>
              <w:ind w:right="-190"/>
              <w:rPr>
                <w:rFonts w:ascii="Calibri" w:cs="Calibri" w:eastAsia="Calibri" w:hAnsi="Calibri"/>
              </w:rPr>
            </w:pPr>
            <w:r w:rsidDel="00000000" w:rsidR="00000000" w:rsidRPr="00000000">
              <w:rPr>
                <w:rFonts w:ascii="Calibri" w:cs="Calibri" w:eastAsia="Calibri" w:hAnsi="Calibri"/>
                <w:rtl w:val="0"/>
              </w:rPr>
              <w:t xml:space="preserve">Adult signature to verify time spent on activity 3:</w:t>
            </w:r>
          </w:p>
        </w:tc>
      </w:tr>
      <w:tr>
        <w:trPr>
          <w:cantSplit w:val="0"/>
          <w:trHeight w:val="1660" w:hRule="atLeast"/>
          <w:tblHeader w:val="0"/>
        </w:trPr>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D">
            <w:pPr>
              <w:pageBreakBefore w:val="0"/>
              <w:widowControl w:val="0"/>
              <w:tabs>
                <w:tab w:val="left" w:leader="none" w:pos="90"/>
              </w:tabs>
              <w:spacing w:after="200" w:line="276" w:lineRule="auto"/>
              <w:ind w:right="-190"/>
              <w:rPr>
                <w:rFonts w:ascii="Lustria" w:cs="Lustria" w:eastAsia="Lustria" w:hAnsi="Lustria"/>
              </w:rPr>
            </w:pPr>
            <w:r w:rsidDel="00000000" w:rsidR="00000000" w:rsidRPr="00000000">
              <w:rPr>
                <w:rFonts w:ascii="Lustria" w:cs="Lustria" w:eastAsia="Lustria" w:hAnsi="Lustria"/>
                <w:rtl w:val="0"/>
              </w:rPr>
              <w:t xml:space="preserve">4.</w:t>
            </w:r>
          </w:p>
        </w:tc>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E">
            <w:pPr>
              <w:pageBreakBefore w:val="0"/>
              <w:widowControl w:val="0"/>
              <w:tabs>
                <w:tab w:val="left" w:leader="none" w:pos="90"/>
              </w:tabs>
              <w:spacing w:after="200" w:line="276" w:lineRule="auto"/>
              <w:ind w:right="-190"/>
              <w:rPr>
                <w:rFonts w:ascii="Lustria" w:cs="Lustria" w:eastAsia="Lustria" w:hAnsi="Lustria"/>
              </w:rPr>
            </w:pPr>
            <w:r w:rsidDel="00000000" w:rsidR="00000000" w:rsidRPr="00000000">
              <w:rPr>
                <w:rtl w:val="0"/>
              </w:rPr>
            </w:r>
          </w:p>
        </w:tc>
      </w:tr>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3F">
            <w:pPr>
              <w:pageBreakBefore w:val="0"/>
              <w:widowControl w:val="0"/>
              <w:tabs>
                <w:tab w:val="left" w:leader="none" w:pos="90"/>
              </w:tabs>
              <w:spacing w:after="200" w:line="276" w:lineRule="auto"/>
              <w:ind w:right="-190"/>
              <w:rPr>
                <w:rFonts w:ascii="Calibri" w:cs="Calibri" w:eastAsia="Calibri" w:hAnsi="Calibri"/>
              </w:rPr>
            </w:pPr>
            <w:r w:rsidDel="00000000" w:rsidR="00000000" w:rsidRPr="00000000">
              <w:rPr>
                <w:rFonts w:ascii="Calibri" w:cs="Calibri" w:eastAsia="Calibri" w:hAnsi="Calibri"/>
                <w:rtl w:val="0"/>
              </w:rPr>
              <w:t xml:space="preserve">Adult signature to verify time spent on activity 4:</w:t>
            </w:r>
          </w:p>
        </w:tc>
      </w:tr>
    </w:tbl>
    <w:p w:rsidR="00000000" w:rsidDel="00000000" w:rsidP="00000000" w:rsidRDefault="00000000" w:rsidRPr="00000000" w14:paraId="00000041">
      <w:pPr>
        <w:pageBreakBefore w:val="0"/>
        <w:widowControl w:val="0"/>
        <w:spacing w:after="200" w:before="120" w:line="240" w:lineRule="auto"/>
        <w:rPr>
          <w:rFonts w:ascii="Lustria" w:cs="Lustria" w:eastAsia="Lustria" w:hAnsi="Lustria"/>
          <w:sz w:val="12"/>
          <w:szCs w:val="12"/>
        </w:rPr>
      </w:pPr>
      <w:r w:rsidDel="00000000" w:rsidR="00000000" w:rsidRPr="00000000">
        <w:rPr>
          <w:rtl w:val="0"/>
        </w:rPr>
      </w:r>
    </w:p>
    <w:p w:rsidR="00000000" w:rsidDel="00000000" w:rsidP="00000000" w:rsidRDefault="00000000" w:rsidRPr="00000000" w14:paraId="00000042">
      <w:pPr>
        <w:pageBreakBefore w:val="0"/>
        <w:widowControl w:val="0"/>
        <w:tabs>
          <w:tab w:val="left" w:leader="none" w:pos="90"/>
          <w:tab w:val="left" w:leader="none" w:pos="6390"/>
        </w:tabs>
        <w:spacing w:before="29" w:line="240" w:lineRule="auto"/>
        <w:ind w:left="180" w:right="-19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AMOUNT OF TIME DEVOTED TO COMMUNITY SERVICE: </w:t>
      </w:r>
    </w:p>
    <w:p w:rsidR="00000000" w:rsidDel="00000000" w:rsidP="00000000" w:rsidRDefault="00000000" w:rsidRPr="00000000" w14:paraId="00000043">
      <w:pPr>
        <w:pageBreakBefore w:val="0"/>
        <w:widowControl w:val="0"/>
        <w:spacing w:after="200" w:before="120" w:line="240" w:lineRule="auto"/>
        <w:rPr>
          <w:rFonts w:ascii="Lustria" w:cs="Lustria" w:eastAsia="Lustria" w:hAnsi="Lustria"/>
          <w:sz w:val="12"/>
          <w:szCs w:val="12"/>
        </w:rPr>
      </w:pPr>
      <w:r w:rsidDel="00000000" w:rsidR="00000000" w:rsidRPr="00000000">
        <w:rPr>
          <w:rtl w:val="0"/>
        </w:rPr>
      </w:r>
    </w:p>
    <w:p w:rsidR="00000000" w:rsidDel="00000000" w:rsidP="00000000" w:rsidRDefault="00000000" w:rsidRPr="00000000" w14:paraId="00000044">
      <w:pPr>
        <w:pageBreakBefore w:val="0"/>
        <w:widowControl w:val="0"/>
        <w:tabs>
          <w:tab w:val="left" w:leader="none" w:pos="90"/>
          <w:tab w:val="left" w:leader="none" w:pos="6390"/>
        </w:tabs>
        <w:spacing w:line="240" w:lineRule="auto"/>
        <w:ind w:left="180" w:right="-190"/>
        <w:rPr>
          <w:rFonts w:ascii="Calibri" w:cs="Calibri" w:eastAsia="Calibri" w:hAnsi="Calibri"/>
          <w:b w:val="1"/>
        </w:rPr>
      </w:pPr>
      <w:r w:rsidDel="00000000" w:rsidR="00000000" w:rsidRPr="00000000">
        <w:rPr>
          <w:rFonts w:ascii="Calibri" w:cs="Calibri" w:eastAsia="Calibri" w:hAnsi="Calibri"/>
          <w:b w:val="1"/>
          <w:rtl w:val="0"/>
        </w:rPr>
        <w:t xml:space="preserve">*Track hours of service using this log.  The log must be given to the school office for credit to be awarded.   </w:t>
      </w:r>
      <w:r w:rsidDel="00000000" w:rsidR="00000000" w:rsidRPr="00000000">
        <w:rPr>
          <w:rtl w:val="0"/>
        </w:rPr>
      </w:r>
    </w:p>
    <w:sectPr>
      <w:headerReference r:id="rId8" w:type="default"/>
      <w:footerReference r:id="rId9" w:type="default"/>
      <w:pgSz w:h="15840" w:w="12240" w:orient="portrait"/>
      <w:pgMar w:bottom="1440" w:top="1440" w:left="144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Calibri"/>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YJCg9sjj3GCD0oIogf-BQcsJ9GzYpUdQsd1YoVS46I/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